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07C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Минкультуры РД 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B24AD" w:rsidRPr="002107C3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bookmarkEnd w:id="0"/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AA5967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логотипа праздничной символики и фирменного стиля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4C5F1A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ноябрь-декабрь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D25A9" w:rsidRPr="008243C0" w:rsidRDefault="00DD25A9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0F4229" w:rsidRPr="00A6572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C248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C248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C248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CF2F6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8D01F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Торжественное собрание и праздничный концерт с участием мастеров искусств и творческих коллективов Республики Дагестан </w:t>
            </w:r>
            <w:r w:rsidR="007F6078"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 двух площадках.</w:t>
            </w:r>
          </w:p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F6078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0F4229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4678" w:type="dxa"/>
          </w:tcPr>
          <w:p w:rsidR="000F4229" w:rsidRPr="00C248B7" w:rsidRDefault="00DD25A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ГБУ «Дагестан-концерт»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7F6078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цитадели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Нарын-Кала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7F607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F6078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7F6078" w:rsidRDefault="00B1611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Ты </w:t>
            </w:r>
            <w:r w:rsidR="00F0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укрываешь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стройный стан»</w:t>
            </w:r>
          </w:p>
        </w:tc>
        <w:tc>
          <w:tcPr>
            <w:tcW w:w="1559" w:type="dxa"/>
            <w:shd w:val="clear" w:color="auto" w:fill="auto"/>
          </w:tcPr>
          <w:p w:rsidR="009B39E9" w:rsidRDefault="009B39E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9B39E9" w:rsidRDefault="009B39E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9B39E9" w:rsidRDefault="009B39E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музыкальный фестиваль «Панорама музыки композиторов Дагестана», посвящен</w:t>
            </w:r>
            <w:r w:rsidR="00256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ный основоположникам профессио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нального музыкального искусства Дагестана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7F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</w:t>
            </w:r>
            <w:r w:rsidR="00E86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«Дагестанский театр оперы и балета»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композиторов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фольклора и традиционной культуры «Горцы» под эгидой ЮНЕСКО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61469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гала-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концерты открыти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закрыти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мастеров народных промыслов и ремёсел, мастер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классы, круглые столы и шествия.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</w:t>
            </w:r>
            <w:proofErr w:type="gramEnd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этнофорум</w:t>
            </w:r>
            <w:proofErr w:type="spellEnd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</w:t>
            </w:r>
            <w:r w:rsidR="009C4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 промыслов и ремёсел, мастер-</w:t>
            </w: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229" w:rsidRPr="00C07E7D" w:rsidRDefault="00F029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«ДХУ им.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»,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национальных театров Республик Северно</w:t>
            </w:r>
            <w:r w:rsidR="00D55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Кавказа и стран Черноморско-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Каспий</w:t>
            </w:r>
            <w:r w:rsidR="00F8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региона, посвящённый 100-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«Первые лица Республики Дагестан» в ГБУ «Национальный музей Республики Дагестан им. А. </w:t>
            </w:r>
            <w:proofErr w:type="gram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gram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9173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DC3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«Национальный музей Республики Дагестан им. А. </w:t>
            </w:r>
            <w:proofErr w:type="gram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gram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6A056E" w:rsidRPr="008243C0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Экспозиции, посвященные 100-летию со дня образования Дагестанской АССР, в ГБУ «Национальный музей Республики Дагестан им. </w:t>
            </w: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</w:t>
            </w:r>
            <w:proofErr w:type="gram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ахо</w:t>
            </w:r>
            <w:proofErr w:type="spellEnd"/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-Годи</w:t>
            </w:r>
            <w:proofErr w:type="gramEnd"/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 и в 39 филиалах музея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«Национальный музей Республики Дагестан им. А. </w:t>
            </w:r>
            <w:proofErr w:type="gram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gram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 и Администраций МО)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</w:t>
            </w:r>
            <w:proofErr w:type="spell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-иллюстративные выставки и тематические мероприятия в библиотеках республики: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9E3E8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0F4229" w:rsidRPr="009E3E8D" w:rsidRDefault="008D48BE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9E3E8D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D1B08"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нлайн</w:t>
            </w:r>
          </w:p>
        </w:tc>
        <w:tc>
          <w:tcPr>
            <w:tcW w:w="4678" w:type="dxa"/>
          </w:tcPr>
          <w:p w:rsidR="000F4229" w:rsidRPr="009E3E8D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Трансляции на ТВ и на </w:t>
            </w:r>
            <w:proofErr w:type="spellStart"/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Youtube</w:t>
            </w:r>
            <w:proofErr w:type="spellEnd"/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E12057" w:rsidRPr="002107C3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«Дагестанский музей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изобразительных</w:t>
            </w:r>
            <w:proofErr w:type="gramEnd"/>
          </w:p>
          <w:p w:rsidR="00E12057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6B799E" w:rsidRPr="002107C3" w:rsidRDefault="006B799E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 ГТРК «Дагестан», РГВК «Дагестан»)</w:t>
            </w:r>
          </w:p>
        </w:tc>
      </w:tr>
      <w:tr w:rsidR="000F4229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D2287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5025A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5025A" w:rsidRPr="008243C0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Дни Республики Дагестан в Совете Федерации и Государственной Думе Федерального Собрания РФ</w:t>
            </w:r>
          </w:p>
        </w:tc>
        <w:tc>
          <w:tcPr>
            <w:tcW w:w="1559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наличии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ГКД</w:t>
            </w:r>
          </w:p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наличии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в субъектах РФ с проживанием наибольшего количества этнических дагестанцев мероприятий (в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культурных).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ПОДВЕДОМСТВЕННЫХ МИНКУЛЬТУРЫ РД  УЧРЕЖДЕНИЙ 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1573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671573" w:rsidRPr="002107C3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B77CE7" w:rsidRDefault="00B77CE7" w:rsidP="006715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7C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559" w:type="dxa"/>
            <w:shd w:val="clear" w:color="auto" w:fill="auto"/>
          </w:tcPr>
          <w:p w:rsidR="00671573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3119" w:type="dxa"/>
            <w:shd w:val="clear" w:color="auto" w:fill="auto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«Государственный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терский ансамбль казачьей песни»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«Дагестанское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художественное училище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М.А.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А. 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А. 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.., 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ансамбль танца народов Кавказа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«Молодость Дагестана»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станское художественное училище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М.А.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Музыкально-театрализованная композиция 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«Этапы большого пути»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«Аварский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Г.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Цадасы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ГБУ «Музей-заповедник – этнографический комплекс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«Дагестанский аул»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ГБУ РД «Музей истории мировых культур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 религий»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-100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мероприятие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фото-и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печатных документов из фонда Дербентского музея-заповедника об установлении Советской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в Дагестане и Дербенте;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 революционерах, уроженцах  Дербента,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чьими именами названы улицы города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историк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архитектурный и археологический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211C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в Дербентском педагогическом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«Советский Дагестан» 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Республики Дагестан им. А. </w:t>
            </w:r>
            <w:proofErr w:type="gramStart"/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Тахо-Годи</w:t>
            </w:r>
            <w:proofErr w:type="gramEnd"/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«Советский Дагестан в изобразительном  искусстве» (</w:t>
            </w:r>
            <w:proofErr w:type="spellStart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Республики Дагестан им. А. </w:t>
            </w:r>
            <w:proofErr w:type="gramStart"/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Тахо-Годи</w:t>
            </w:r>
            <w:proofErr w:type="gramEnd"/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проект «ДАССР - 100 лет»: 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55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онлайн мероприятие</w:t>
            </w:r>
          </w:p>
        </w:tc>
        <w:tc>
          <w:tcPr>
            <w:tcW w:w="4678" w:type="dxa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«Театр и время»,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Музыкальный вечер, посвященный 100-летию образования ДАССР с приглашением учащихся муз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чилища и незрячего преподавателя 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Национальный музей им.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Тахо-Годи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«Центром народного творчества и культурного развития» МО «Ногай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Дагестан,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освящённый празднованию 100-летия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ДАССР: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ничный концерт из произведений 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«Дербентское музыкальное училище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«Насилие» по пьесе Р.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спектакль/очно    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«Даргинский государственный музыкально-драматический театр им. О.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«Дагестан:  история созидания и славы»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«Государственный лезгинский музыкально-драматический театр им С. </w:t>
            </w:r>
            <w:proofErr w:type="spellStart"/>
            <w:r w:rsidRPr="002107C3">
              <w:t>Стальского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«Мы славим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в актовом зале ДККИ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ГБПОУ РД «Дагестанский колледж культуры и искусств им. Б.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Республиканская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 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вокально-хоровой музыки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 xml:space="preserve">онлайн показ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ДГФ «Я прославляю тебя,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узыкально-литературный вечер «Мелодии и ритмы гор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узейный урок «Молодые Советы в Дагестане.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Религия, образование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историко-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им. А. 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симфонического оркестра на музыку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"Крепость дружбы"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лакском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Сольный концерт вокального ансамбля «</w:t>
            </w:r>
            <w:proofErr w:type="spellStart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Эридан</w:t>
            </w:r>
            <w:proofErr w:type="spellEnd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</w:pPr>
            <w:r w:rsidRPr="002107C3">
              <w:t xml:space="preserve">                </w:t>
            </w: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цифровых изображений экспонатов музея для создания виртуального проекта, посвященного 100-летию образования ДАССР, в Историческом парке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«Дагестанский музей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изобразительных</w:t>
            </w:r>
            <w:proofErr w:type="gramEnd"/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НМ РД им. А.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Тахо-Годи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 посвященном 100-летию образования ДАССР.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«Дагестанский музей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изобразительных</w:t>
            </w:r>
            <w:proofErr w:type="gramEnd"/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«Национальный музей</w:t>
            </w:r>
          </w:p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Тахо-Годи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Создание виртуальной выставки, посвященной 100-летию образования ДАССР и размещение ее на сайте музея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«Дагестанский музей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изобразительных</w:t>
            </w:r>
            <w:proofErr w:type="gramEnd"/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Показательное цирковое выступление «Дагестан – наш общий дом», посвященное празднованию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Вечер табасаранской истории и культуры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июнь- 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 совместно с ГБУ «Государственный табасаранский драматический театр»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Уклад  жизни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дербентцев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историк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новых постановок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«Государственный ансамбль песни и танца «Дагестан»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Исполнение актерами театра поэтических произведений классиков дагестанкой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литературы в прямом эфире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комедия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Мурада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 ГБУ «Государственный лезгинский музыкально-драматический театр им. С.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«Свадьба на войне»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музыкально-драматический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из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Огни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посвященный 100-летнему юбилею образования республики.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семинары и пленэр художников из Крыма,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которые оставят в дар ДМЗ картины с видами Дербента и Крыма (около 10 работ), круглый стол с докладами о видах декоративно-прикладного искусства народов Дагестана,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чайная церемония по-дербентски,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по-крымски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культуры 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Хив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,Х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ивского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Сольный концерт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спектакль «Дагестан наш общий дом»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Балет «Прерванный полет»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о-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Вечер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культуры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Хучни, Табасаранского района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народный мужской хор «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Поющая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и научно-практическая конференция под названием: «Рождение  национального профессионального театрального искусства Дагестана».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выставка и научно-практическая конференция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(с участием национальных театров Республики Дагестан)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музыкально-драматический театр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Э.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«Дагестан-край Орлов и Джигитов»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музыкально – литературной композиции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Джелал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-Дин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«100 достижений Республики»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А.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«К.Г.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Мамедбеков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народный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о-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Поэтическая композиция «Крепость», исполнение актерами театра произведений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спектакля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Дербентском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медицинском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среди учащихся детских школ искусств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ГБУДПО РД «Республиканский учебно-методический центр»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коллектива ансамбля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-секретарем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Райкомпартии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Мурзагишиевым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Рашидом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Тангатаровичем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Хочбар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Готфрида Гасанова 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оперы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сочинений дагестанских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«Ордена Республики» (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ключевых достижениях республики)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стационарная выставка в экспозиции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А. </w:t>
            </w:r>
            <w:proofErr w:type="gram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gram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«Краски моего народа»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«Республиканская детская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в музее Театра кукол,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посвященной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 зрителями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лекции – концерты для школьников «История дагестанской музыки в лицах» с участием камерного оркестра, солистов, лектора-музыковеда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лекции, концерты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Встречи  жителей горных районов Дагестана с народными  артистами республики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музыкальные встречи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ДО РД «Школа искусств </w:t>
            </w:r>
            <w:proofErr w:type="spellStart"/>
            <w:r w:rsidRPr="002107C3">
              <w:t>М.Кажлаева</w:t>
            </w:r>
            <w:proofErr w:type="spellEnd"/>
            <w:r w:rsidRPr="002107C3">
              <w:t xml:space="preserve"> для особо одаренных детей»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717D7" w:rsidRPr="001B46D5" w:rsidRDefault="00C717D7" w:rsidP="00C7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посвященных 100-летию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со Дня образования ДАССР 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КДУ муниципальных образований Республики Дагестан 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3126"/>
        <w:gridCol w:w="6058"/>
        <w:gridCol w:w="2891"/>
        <w:gridCol w:w="2066"/>
      </w:tblGrid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Дата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453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Центральный округ</w:t>
            </w:r>
          </w:p>
        </w:tc>
      </w:tr>
      <w:tr w:rsidR="00C717D7" w:rsidRPr="00C717D7" w:rsidTr="00945B89">
        <w:trPr>
          <w:trHeight w:val="75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</w:t>
            </w:r>
            <w:proofErr w:type="gramStart"/>
            <w:r w:rsidRPr="00C717D7">
              <w:rPr>
                <w:sz w:val="24"/>
                <w:szCs w:val="24"/>
              </w:rPr>
              <w:t>районной</w:t>
            </w:r>
            <w:proofErr w:type="gram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Выставка рисунков учащихся ДШИ, посвященная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</w:t>
            </w:r>
            <w:proofErr w:type="gramStart"/>
            <w:r w:rsidRPr="00C717D7">
              <w:rPr>
                <w:sz w:val="24"/>
                <w:szCs w:val="24"/>
              </w:rPr>
              <w:t>районной</w:t>
            </w:r>
            <w:proofErr w:type="gram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Мастер-класс хореографического ансамбля «</w:t>
            </w:r>
            <w:proofErr w:type="spellStart"/>
            <w:r w:rsidRPr="00C717D7">
              <w:t>Темирхан</w:t>
            </w:r>
            <w:proofErr w:type="spellEnd"/>
            <w:r w:rsidRPr="00C717D7">
              <w:t>-Шура» для учащихся хореографических отделений ДШИ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</w:t>
            </w:r>
            <w:proofErr w:type="gramStart"/>
            <w:r w:rsidRPr="00C717D7">
              <w:rPr>
                <w:sz w:val="24"/>
                <w:szCs w:val="24"/>
              </w:rPr>
              <w:t>районной</w:t>
            </w:r>
            <w:proofErr w:type="gram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в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Конкурс </w:t>
            </w:r>
            <w:proofErr w:type="gramStart"/>
            <w:r w:rsidRPr="00C717D7">
              <w:t>стихов</w:t>
            </w:r>
            <w:proofErr w:type="gramEnd"/>
            <w:r w:rsidRPr="00C717D7">
              <w:t xml:space="preserve"> на разных языках посвященный Дагестану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Буглен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1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Карабудахкентский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«Мне ль тебе, Дагестан мой былинный»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.К</w:t>
            </w:r>
            <w:proofErr w:type="gramEnd"/>
            <w:r w:rsidRPr="00C717D7">
              <w:rPr>
                <w:sz w:val="24"/>
                <w:szCs w:val="24"/>
              </w:rPr>
              <w:t>арабудахкент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20-21 января</w:t>
            </w:r>
          </w:p>
        </w:tc>
      </w:tr>
      <w:tr w:rsidR="00C717D7" w:rsidRPr="00C717D7" w:rsidTr="00945B89">
        <w:trPr>
          <w:trHeight w:val="42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рисунков и плакатов «Дагестан дороже для души»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.К</w:t>
            </w:r>
            <w:proofErr w:type="gramEnd"/>
            <w:r w:rsidRPr="00C717D7">
              <w:rPr>
                <w:sz w:val="24"/>
                <w:szCs w:val="24"/>
              </w:rPr>
              <w:t>арабудахкент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Во всех поселениях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</w:t>
            </w:r>
            <w:proofErr w:type="gramStart"/>
            <w:r w:rsidRPr="00C717D7">
              <w:rPr>
                <w:sz w:val="24"/>
                <w:szCs w:val="24"/>
              </w:rPr>
              <w:t>и</w:t>
            </w:r>
            <w:proofErr w:type="gramEnd"/>
            <w:r w:rsidRPr="00C717D7">
              <w:rPr>
                <w:sz w:val="24"/>
                <w:szCs w:val="24"/>
              </w:rPr>
              <w:t xml:space="preserve">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.К</w:t>
            </w:r>
            <w:proofErr w:type="gramEnd"/>
            <w:r w:rsidRPr="00C717D7">
              <w:rPr>
                <w:sz w:val="24"/>
                <w:szCs w:val="24"/>
              </w:rPr>
              <w:t>арабудахкент</w:t>
            </w:r>
            <w:proofErr w:type="spellEnd"/>
            <w:r w:rsidRPr="00C717D7">
              <w:rPr>
                <w:sz w:val="24"/>
                <w:szCs w:val="24"/>
              </w:rPr>
              <w:t xml:space="preserve">, ЦТК </w:t>
            </w:r>
            <w:proofErr w:type="spellStart"/>
            <w:r w:rsidRPr="00C717D7">
              <w:rPr>
                <w:sz w:val="24"/>
                <w:szCs w:val="24"/>
              </w:rPr>
              <w:t>сс</w:t>
            </w:r>
            <w:proofErr w:type="spellEnd"/>
            <w:r w:rsidRPr="00C717D7">
              <w:rPr>
                <w:sz w:val="24"/>
                <w:szCs w:val="24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</w:rPr>
              <w:t>Аданак</w:t>
            </w:r>
            <w:proofErr w:type="spellEnd"/>
            <w:r w:rsidRPr="00C717D7">
              <w:rPr>
                <w:sz w:val="24"/>
                <w:szCs w:val="24"/>
              </w:rPr>
              <w:t xml:space="preserve">, Гели, </w:t>
            </w:r>
            <w:proofErr w:type="spellStart"/>
            <w:r w:rsidRPr="00C717D7">
              <w:rPr>
                <w:sz w:val="24"/>
                <w:szCs w:val="24"/>
              </w:rPr>
              <w:t>Параул</w:t>
            </w:r>
            <w:proofErr w:type="spellEnd"/>
            <w:r w:rsidRPr="00C717D7">
              <w:rPr>
                <w:sz w:val="24"/>
                <w:szCs w:val="24"/>
              </w:rPr>
              <w:t xml:space="preserve">, </w:t>
            </w:r>
            <w:proofErr w:type="spellStart"/>
            <w:r w:rsidRPr="00C717D7">
              <w:rPr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Каякентский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rPr>
                <w:shd w:val="clear" w:color="auto" w:fill="FFFFFF"/>
              </w:rPr>
              <w:t xml:space="preserve">Концерт </w:t>
            </w:r>
            <w:r w:rsidRPr="00C717D7">
              <w:t>«Я пою о тебе,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Все учреждения культуры  района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Фотовыставка «Мой любимый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.Н</w:t>
            </w:r>
            <w:proofErr w:type="gramEnd"/>
            <w:r w:rsidRPr="00C717D7">
              <w:rPr>
                <w:sz w:val="24"/>
                <w:szCs w:val="24"/>
              </w:rPr>
              <w:t>овокаякент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2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Кизилюртовский</w:t>
            </w:r>
            <w:proofErr w:type="spellEnd"/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.К</w:t>
            </w:r>
            <w:proofErr w:type="gramEnd"/>
            <w:r w:rsidRPr="00C717D7">
              <w:rPr>
                <w:sz w:val="24"/>
                <w:szCs w:val="24"/>
              </w:rPr>
              <w:t>изилюрт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Кумторкалинский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proofErr w:type="spellStart"/>
            <w:r w:rsidRPr="00C717D7">
              <w:t>Флешмоб</w:t>
            </w:r>
            <w:proofErr w:type="spellEnd"/>
            <w:r w:rsidRPr="00C717D7">
              <w:t xml:space="preserve"> «Тебе Дагестан – посвящается»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color w:val="FF0000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35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Управление культуры, 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Сергокалинский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 «Процветай, мой Дагестан!»,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.С</w:t>
            </w:r>
            <w:proofErr w:type="gramEnd"/>
            <w:r w:rsidRPr="00C717D7">
              <w:rPr>
                <w:sz w:val="24"/>
                <w:szCs w:val="24"/>
              </w:rPr>
              <w:t>ергокала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Махачкала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«Мой любимый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огатыревка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8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п</w:t>
            </w:r>
            <w:proofErr w:type="gramStart"/>
            <w:r w:rsidRPr="00C717D7">
              <w:rPr>
                <w:sz w:val="24"/>
                <w:szCs w:val="24"/>
              </w:rPr>
              <w:t>.Н</w:t>
            </w:r>
            <w:proofErr w:type="gramEnd"/>
            <w:r w:rsidRPr="00C717D7">
              <w:rPr>
                <w:sz w:val="24"/>
                <w:szCs w:val="24"/>
              </w:rPr>
              <w:t>овый</w:t>
            </w:r>
            <w:proofErr w:type="spellEnd"/>
            <w:r w:rsidRPr="00C717D7">
              <w:rPr>
                <w:sz w:val="24"/>
                <w:szCs w:val="24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</w:rPr>
              <w:t>Кяхулай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Лекция-презентация "Исторический акт в жизни Дагестанского народа"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п</w:t>
            </w:r>
            <w:proofErr w:type="gramStart"/>
            <w:r w:rsidRPr="00C717D7">
              <w:rPr>
                <w:sz w:val="24"/>
                <w:szCs w:val="24"/>
              </w:rPr>
              <w:t>.Т</w:t>
            </w:r>
            <w:proofErr w:type="gramEnd"/>
            <w:r w:rsidRPr="00C717D7">
              <w:rPr>
                <w:sz w:val="24"/>
                <w:szCs w:val="24"/>
              </w:rPr>
              <w:t>арки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  <w:p w:rsidR="00C717D7" w:rsidRPr="00C717D7" w:rsidRDefault="00C717D7" w:rsidP="00C7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п. </w:t>
            </w:r>
            <w:proofErr w:type="spellStart"/>
            <w:r w:rsidRPr="00C717D7">
              <w:rPr>
                <w:sz w:val="24"/>
                <w:szCs w:val="24"/>
              </w:rPr>
              <w:t>Шамхал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44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.Н</w:t>
            </w:r>
            <w:proofErr w:type="gramEnd"/>
            <w:r w:rsidRPr="00C717D7">
              <w:rPr>
                <w:sz w:val="24"/>
                <w:szCs w:val="24"/>
              </w:rPr>
              <w:t>овый</w:t>
            </w:r>
            <w:proofErr w:type="spellEnd"/>
            <w:r w:rsidRPr="00C717D7">
              <w:rPr>
                <w:sz w:val="24"/>
                <w:szCs w:val="24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</w:rPr>
              <w:t>Хушет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«Ты цвети, мой край, родной»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.Ш</w:t>
            </w:r>
            <w:proofErr w:type="gramEnd"/>
            <w:r w:rsidRPr="00C717D7">
              <w:rPr>
                <w:sz w:val="24"/>
                <w:szCs w:val="24"/>
              </w:rPr>
              <w:t>амхал-Термен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Буйнакск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Литературно-музыкальная композиция </w:t>
            </w:r>
          </w:p>
          <w:p w:rsidR="00C717D7" w:rsidRPr="00C717D7" w:rsidRDefault="00C717D7" w:rsidP="00C717D7">
            <w:pPr>
              <w:pStyle w:val="a0"/>
              <w:spacing w:after="0"/>
            </w:pPr>
            <w:r w:rsidRPr="00C717D7">
              <w:t>«</w:t>
            </w:r>
            <w:proofErr w:type="gramStart"/>
            <w:r w:rsidRPr="00C717D7">
              <w:t>Рожденные</w:t>
            </w:r>
            <w:proofErr w:type="gramEnd"/>
            <w:r w:rsidRPr="00C717D7">
              <w:t xml:space="preserve">  революцией»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Историко-краеведческий музей в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Республике Дагестан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Кинотеатр «Дагестан»,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«Съезд народов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Открытие панорамы.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Встреча с композиторами Дагестана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Историко-краеведческий музей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уйнакск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</w:t>
            </w:r>
            <w:proofErr w:type="gramStart"/>
            <w:r w:rsidRPr="00C717D7">
              <w:rPr>
                <w:sz w:val="24"/>
                <w:szCs w:val="24"/>
              </w:rPr>
              <w:t>и</w:t>
            </w:r>
            <w:proofErr w:type="gramEnd"/>
            <w:r w:rsidRPr="00C717D7">
              <w:rPr>
                <w:sz w:val="24"/>
                <w:szCs w:val="24"/>
              </w:rPr>
              <w:t xml:space="preserve"> января</w:t>
            </w:r>
          </w:p>
        </w:tc>
      </w:tr>
      <w:tr w:rsidR="00C717D7" w:rsidRPr="00C717D7" w:rsidTr="00945B89">
        <w:trPr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ЦТК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.И</w:t>
            </w:r>
            <w:proofErr w:type="gramEnd"/>
            <w:r w:rsidRPr="00C717D7">
              <w:rPr>
                <w:sz w:val="24"/>
                <w:szCs w:val="24"/>
              </w:rPr>
              <w:t>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Городской фото – конкурс «Живи в веках, родной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Отдел культуры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.И</w:t>
            </w:r>
            <w:proofErr w:type="gramEnd"/>
            <w:r w:rsidRPr="00C717D7">
              <w:rPr>
                <w:sz w:val="24"/>
                <w:szCs w:val="24"/>
              </w:rPr>
              <w:t>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10                       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Каспийск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Дагестан!» - выставка рисунков творческих объединений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77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Центр развития ребенка, детский сад №23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.И</w:t>
            </w:r>
            <w:proofErr w:type="gramEnd"/>
            <w:r w:rsidRPr="00C717D7">
              <w:rPr>
                <w:sz w:val="24"/>
                <w:szCs w:val="24"/>
              </w:rPr>
              <w:t>збербаш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дом – моя крепость!» - цикл лекций с учащимися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</w:tr>
      <w:tr w:rsidR="00C717D7" w:rsidRPr="00C717D7" w:rsidTr="00945B89">
        <w:trPr>
          <w:trHeight w:val="3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C717D7">
              <w:rPr>
                <w:b/>
                <w:bCs/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Торжественное собрание и организация праздничного концерта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 </w:t>
            </w:r>
            <w:r w:rsidRPr="00C717D7">
              <w:rPr>
                <w:bCs/>
                <w:sz w:val="24"/>
                <w:szCs w:val="24"/>
              </w:rPr>
              <w:t xml:space="preserve">г. </w:t>
            </w:r>
            <w:proofErr w:type="spellStart"/>
            <w:r w:rsidRPr="00C717D7">
              <w:rPr>
                <w:bCs/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Проведение музыкальных мини-</w:t>
            </w:r>
            <w:proofErr w:type="spellStart"/>
            <w:r w:rsidRPr="00C717D7">
              <w:t>флешмобов</w:t>
            </w:r>
            <w:proofErr w:type="spellEnd"/>
            <w:r w:rsidRPr="00C717D7">
              <w:t xml:space="preserve"> (в онлайн-режиме) с участием детских хореографических ансамблей ДШИ и работников ГДК (демонстрация национальных дагестанских танцев и песен в записи).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Организация </w:t>
            </w:r>
            <w:proofErr w:type="spellStart"/>
            <w:r w:rsidRPr="00C717D7">
              <w:t>книжно</w:t>
            </w:r>
            <w:proofErr w:type="spellEnd"/>
            <w:r w:rsidRPr="00C717D7">
              <w:t>-иллюстрированных выставок, посвящённых 100-летию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</w:t>
            </w:r>
            <w:r w:rsidRPr="00C717D7">
              <w:rPr>
                <w:bCs/>
                <w:sz w:val="24"/>
                <w:szCs w:val="24"/>
              </w:rPr>
              <w:t xml:space="preserve">г. </w:t>
            </w:r>
            <w:proofErr w:type="spellStart"/>
            <w:r w:rsidRPr="00C717D7">
              <w:rPr>
                <w:bCs/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Северный округ</w:t>
            </w:r>
          </w:p>
        </w:tc>
      </w:tr>
      <w:tr w:rsidR="00C717D7" w:rsidRPr="00C717D7" w:rsidTr="00945B89">
        <w:trPr>
          <w:trHeight w:val="2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Бабаюртовский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lastRenderedPageBreak/>
              <w:t xml:space="preserve">Выставка рисунков «Мой Дагестан»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</w:t>
            </w:r>
            <w:proofErr w:type="gramStart"/>
            <w:r w:rsidRPr="00C717D7">
              <w:rPr>
                <w:sz w:val="24"/>
                <w:szCs w:val="24"/>
              </w:rPr>
              <w:t>и</w:t>
            </w:r>
            <w:proofErr w:type="gramEnd"/>
            <w:r w:rsidRPr="00C717D7">
              <w:rPr>
                <w:sz w:val="24"/>
                <w:szCs w:val="24"/>
              </w:rPr>
              <w:t xml:space="preserve">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с участием творческих коллективов сельских поселений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7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театрализованный концерт посвященный 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абаюрт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Кизлярский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Концерт «Судьба и Родина – </w:t>
            </w:r>
            <w:proofErr w:type="gramStart"/>
            <w:r w:rsidRPr="00C717D7">
              <w:t>едины</w:t>
            </w:r>
            <w:proofErr w:type="gramEnd"/>
            <w:r w:rsidRPr="00C717D7">
              <w:t>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Казбековский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Торжественный концерт «Родина моя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Дылым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53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Праздничный концерт «Чем дальше в будущее входим, те больше прошлым дорожим…</w:t>
            </w:r>
            <w:r w:rsidRPr="00C717D7">
              <w:rPr>
                <w:lang w:val="it-IT"/>
              </w:rPr>
              <w:t>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23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Новолакский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Новолакское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Хасавюртовский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Фестиваль народного творчества «Мой Дагестан!»</w:t>
            </w:r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  <w:r w:rsidRPr="00C717D7">
              <w:rPr>
                <w:sz w:val="24"/>
                <w:szCs w:val="24"/>
              </w:rPr>
              <w:t xml:space="preserve">посвященный 100-летию со Дня образования   ДАССР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 «Водник»  в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.Х</w:t>
            </w:r>
            <w:proofErr w:type="gramEnd"/>
            <w:r w:rsidRPr="00C717D7">
              <w:rPr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76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Организация и проведение районного смотра-конкурса художественной самодеятельности 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Тотурбийкала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этнокультуры «Лезгинское подворье»  в рамках 100-летия 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Куруш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Тарумовский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gramStart"/>
            <w:r w:rsidRPr="00C717D7">
              <w:rPr>
                <w:sz w:val="24"/>
                <w:szCs w:val="24"/>
              </w:rPr>
              <w:t>Выставка детских рисунков о Дагестане</w:t>
            </w:r>
            <w:proofErr w:type="gramEnd"/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«Мой Родной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gramStart"/>
            <w:r w:rsidRPr="00C717D7">
              <w:rPr>
                <w:sz w:val="24"/>
                <w:szCs w:val="24"/>
              </w:rPr>
              <w:t>с</w:t>
            </w:r>
            <w:proofErr w:type="gramEnd"/>
            <w:r w:rsidRPr="00C717D7">
              <w:rPr>
                <w:sz w:val="24"/>
                <w:szCs w:val="24"/>
              </w:rPr>
              <w:t>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3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Центральная площадь              </w:t>
            </w:r>
            <w:proofErr w:type="gramStart"/>
            <w:r w:rsidRPr="00C717D7">
              <w:rPr>
                <w:sz w:val="24"/>
                <w:szCs w:val="24"/>
              </w:rPr>
              <w:t>с</w:t>
            </w:r>
            <w:proofErr w:type="gramEnd"/>
            <w:r w:rsidRPr="00C717D7">
              <w:rPr>
                <w:sz w:val="24"/>
                <w:szCs w:val="24"/>
              </w:rPr>
              <w:t>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Кизляр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Фестиваль-концерт «Мелодии и ритмы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Концертная программа ГБУ «Терский ансамбль казачьей песни» и Центра традиционной культуры народов России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Кизляр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г</w:t>
            </w:r>
            <w:proofErr w:type="gramStart"/>
            <w:r w:rsidRPr="00C717D7">
              <w:rPr>
                <w:b/>
                <w:bCs/>
                <w:sz w:val="24"/>
                <w:szCs w:val="24"/>
              </w:rPr>
              <w:t>.Х</w:t>
            </w:r>
            <w:proofErr w:type="gramEnd"/>
            <w:r w:rsidRPr="00C717D7">
              <w:rPr>
                <w:b/>
                <w:bCs/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концерт «О, мой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Студия танца  «Эхо гор»,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.Х</w:t>
            </w:r>
            <w:proofErr w:type="gramEnd"/>
            <w:r w:rsidRPr="00C717D7">
              <w:rPr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 января</w:t>
            </w:r>
          </w:p>
        </w:tc>
      </w:tr>
      <w:tr w:rsidR="00C717D7" w:rsidRPr="00C717D7" w:rsidTr="00945B89">
        <w:trPr>
          <w:trHeight w:val="3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стихов «Родина», среди артистов ансамбля «Эхо гор»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Студия танца  «Эхо гор»,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.Х</w:t>
            </w:r>
            <w:proofErr w:type="gramEnd"/>
            <w:r w:rsidRPr="00C717D7">
              <w:rPr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19-26 января</w:t>
            </w:r>
          </w:p>
        </w:tc>
      </w:tr>
      <w:tr w:rsidR="00C717D7" w:rsidRPr="00C717D7" w:rsidTr="00945B89">
        <w:trPr>
          <w:trHeight w:val="533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«Просторы Родины моей» - конкурс на лучший рисунок в социальной сети </w:t>
            </w:r>
            <w:proofErr w:type="spellStart"/>
            <w:r w:rsidRPr="00C717D7">
              <w:rPr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ДК «Спартак»,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.Х</w:t>
            </w:r>
            <w:proofErr w:type="gramEnd"/>
            <w:r w:rsidRPr="00C717D7">
              <w:rPr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8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 – Родина гор» - выставка художественных работ воспитанников студий ДК «Спартак», студий живописи «Краски гор» и «</w:t>
            </w:r>
            <w:proofErr w:type="spellStart"/>
            <w:r w:rsidRPr="00C717D7">
              <w:rPr>
                <w:sz w:val="24"/>
                <w:szCs w:val="24"/>
              </w:rPr>
              <w:t>Семицветик</w:t>
            </w:r>
            <w:proofErr w:type="spellEnd"/>
            <w:r w:rsidRPr="00C717D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ДК «Спартак»,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.Х</w:t>
            </w:r>
            <w:proofErr w:type="gramEnd"/>
            <w:r w:rsidRPr="00C717D7">
              <w:rPr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15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ХДШИ,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.Х</w:t>
            </w:r>
            <w:proofErr w:type="gramEnd"/>
            <w:r w:rsidRPr="00C717D7">
              <w:rPr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2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Видеопрезентация</w:t>
            </w:r>
            <w:proofErr w:type="spellEnd"/>
            <w:r w:rsidRPr="00C717D7">
              <w:rPr>
                <w:sz w:val="24"/>
                <w:szCs w:val="24"/>
              </w:rPr>
              <w:t xml:space="preserve"> проекта «100-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образования ДАССР посвящается!»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ГЦК,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.Х</w:t>
            </w:r>
            <w:proofErr w:type="gramEnd"/>
            <w:r w:rsidRPr="00C717D7">
              <w:rPr>
                <w:sz w:val="24"/>
                <w:szCs w:val="24"/>
              </w:rPr>
              <w:t>асавюрт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</w:t>
            </w:r>
            <w:proofErr w:type="gramStart"/>
            <w:r w:rsidRPr="00C717D7">
              <w:rPr>
                <w:sz w:val="24"/>
                <w:szCs w:val="24"/>
              </w:rPr>
              <w:t>и</w:t>
            </w:r>
            <w:proofErr w:type="gramEnd"/>
            <w:r w:rsidRPr="00C717D7">
              <w:rPr>
                <w:sz w:val="24"/>
                <w:szCs w:val="24"/>
              </w:rPr>
              <w:t xml:space="preserve"> января</w:t>
            </w:r>
          </w:p>
        </w:tc>
      </w:tr>
      <w:tr w:rsidR="00C717D7" w:rsidRPr="00C717D7" w:rsidTr="00945B89">
        <w:trPr>
          <w:trHeight w:val="70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Южно-Сухокумск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раздничное  мероприятие «Дружба народов – богатство Дагестана!», посвящённое празднованию 100-летию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</w:t>
            </w:r>
            <w:proofErr w:type="spellStart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г</w:t>
            </w:r>
            <w:proofErr w:type="gramStart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.Ю</w:t>
            </w:r>
            <w:proofErr w:type="gramEnd"/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жно-Сухокумск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Горный округ</w:t>
            </w:r>
          </w:p>
        </w:tc>
      </w:tr>
      <w:tr w:rsidR="00C717D7" w:rsidRPr="00C717D7" w:rsidTr="00945B89">
        <w:trPr>
          <w:trHeight w:val="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Акушинский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родной Дагестан»,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празднованию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РДК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Акуша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Ахвахский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«Дагестан, мои мысли о тебе!», 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Бежтинский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участок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«Мой край Дагестан»,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Актовый зал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.Б</w:t>
            </w:r>
            <w:proofErr w:type="gramEnd"/>
            <w:r w:rsidRPr="00C717D7">
              <w:rPr>
                <w:sz w:val="24"/>
                <w:szCs w:val="24"/>
              </w:rPr>
              <w:t>ежта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«Мой Дагестан!</w:t>
            </w:r>
            <w:r w:rsidRPr="00C717D7">
              <w:rPr>
                <w:sz w:val="24"/>
                <w:szCs w:val="24"/>
                <w:lang w:val="it-IT"/>
              </w:rPr>
              <w:t>»</w:t>
            </w:r>
            <w:r w:rsidR="004C5F1A">
              <w:rPr>
                <w:sz w:val="24"/>
                <w:szCs w:val="24"/>
              </w:rPr>
              <w:t xml:space="preserve">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lastRenderedPageBreak/>
              <w:t xml:space="preserve">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lastRenderedPageBreak/>
              <w:t>ЦТК с. Ботлих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6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Гергебильский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Гергебиль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Гунибский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Театрализованный концерт,  посвященный 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Гуниб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Гумбетовский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Мехельта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Левашнский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многоликий», 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Леваши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Лакский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Кумух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5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Кулинский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«Наш любимый Дагестан!»,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Вачи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Хунзахский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Литературно-музыкальная композиция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Хунзах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Тляратинский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с.Тлярата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Унцукульский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вечер, с участием деятелей искусств, творческих коллективов района,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пос</w:t>
            </w:r>
            <w:proofErr w:type="spellEnd"/>
            <w:r w:rsidRPr="00C717D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Шамилькала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Чародинский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с.Цуриб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Шамильский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4C5F1A" w:rsidP="00C7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</w:t>
            </w:r>
            <w:r w:rsidR="00C717D7" w:rsidRPr="00C717D7">
              <w:rPr>
                <w:sz w:val="24"/>
                <w:szCs w:val="24"/>
              </w:rPr>
              <w:t xml:space="preserve">посвященный  образованию ДАССР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«Дагестану – 100!»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Хебда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Цумадинский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с.Агвали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Цунтинский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Торжественное собрание и праздничный концерт «Мой Дагестан»,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</w:t>
            </w:r>
            <w:proofErr w:type="gramStart"/>
            <w:r w:rsidRPr="00C717D7">
              <w:rPr>
                <w:sz w:val="24"/>
                <w:szCs w:val="24"/>
              </w:rPr>
              <w:t>.К</w:t>
            </w:r>
            <w:proofErr w:type="gramEnd"/>
            <w:r w:rsidRPr="00C717D7">
              <w:rPr>
                <w:sz w:val="24"/>
                <w:szCs w:val="24"/>
              </w:rPr>
              <w:t>идеро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Южный округ</w:t>
            </w:r>
          </w:p>
        </w:tc>
      </w:tr>
      <w:tr w:rsidR="00C717D7" w:rsidRPr="00C717D7" w:rsidTr="00945B89">
        <w:trPr>
          <w:trHeight w:val="3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Тпиг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Ахтынский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Ахты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Дербентский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концерт: «Дагестан – мой край родной», посвященный 100 – </w:t>
            </w: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г</w:t>
            </w:r>
            <w:proofErr w:type="gramStart"/>
            <w:r w:rsidRPr="00C717D7">
              <w:rPr>
                <w:sz w:val="24"/>
                <w:szCs w:val="24"/>
              </w:rPr>
              <w:t>.Д</w:t>
            </w:r>
            <w:proofErr w:type="gramEnd"/>
            <w:r w:rsidRPr="00C717D7">
              <w:rPr>
                <w:sz w:val="24"/>
                <w:szCs w:val="24"/>
              </w:rPr>
              <w:t>ербент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Дахадаевский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Театрализованный концерт «Мой Дагестан»,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Уркарах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9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Докузпаринский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</w:p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Усухчай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Кайтагский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«Дагестан – мой край»,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Маджалис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Курахский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Дагестан»,  посвящённый 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Курах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0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Магарамкентский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Магарамкент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Рутульский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 – мой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Рутул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С-</w:t>
            </w:r>
            <w:proofErr w:type="spellStart"/>
            <w:r w:rsidRPr="00C717D7">
              <w:rPr>
                <w:b/>
                <w:bCs/>
                <w:sz w:val="24"/>
                <w:szCs w:val="24"/>
              </w:rPr>
              <w:t>Стальский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«Ты цвети, мой край, родной!»,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 «Мой Дагестан»,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Хучни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Хивский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 Дагестан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Хив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Дербент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Праздничное  мероприятие «Дружба народов – Дагестана», посвящённое празднованию </w:t>
            </w:r>
            <w:r w:rsidRPr="00C717D7">
              <w:rPr>
                <w:sz w:val="24"/>
                <w:szCs w:val="24"/>
                <w:lang w:val="en-US"/>
              </w:rPr>
              <w:t xml:space="preserve">100-летия </w:t>
            </w:r>
            <w:r w:rsidRPr="00C717D7">
              <w:rPr>
                <w:sz w:val="24"/>
                <w:szCs w:val="24"/>
                <w:lang w:val="en-US"/>
              </w:rPr>
              <w:lastRenderedPageBreak/>
              <w:t xml:space="preserve">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lastRenderedPageBreak/>
              <w:t xml:space="preserve">ДДЮТ г.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Дербент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Дагестанские Огни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мой край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г. Дагестанские Огни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</w:tbl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552FF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0FC7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user</cp:lastModifiedBy>
  <cp:revision>2</cp:revision>
  <cp:lastPrinted>2020-11-25T09:33:00Z</cp:lastPrinted>
  <dcterms:created xsi:type="dcterms:W3CDTF">2021-01-10T14:08:00Z</dcterms:created>
  <dcterms:modified xsi:type="dcterms:W3CDTF">2021-01-10T14:08:00Z</dcterms:modified>
</cp:coreProperties>
</file>